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C8D" w:rsidRDefault="007B0C8D" w:rsidP="007B0C8D">
      <w:pPr>
        <w:pStyle w:val="1"/>
        <w:numPr>
          <w:ilvl w:val="2"/>
          <w:numId w:val="3"/>
        </w:numPr>
        <w:tabs>
          <w:tab w:val="left" w:pos="1462"/>
        </w:tabs>
      </w:pPr>
      <w:bookmarkStart w:id="0" w:name="_TOC_250005"/>
      <w:proofErr w:type="spellStart"/>
      <w:r>
        <w:t>Предпроектный</w:t>
      </w:r>
      <w:proofErr w:type="spellEnd"/>
      <w:r>
        <w:rPr>
          <w:spacing w:val="-5"/>
        </w:rPr>
        <w:t xml:space="preserve"> </w:t>
      </w:r>
      <w:bookmarkEnd w:id="0"/>
      <w:r>
        <w:t>анализ</w:t>
      </w:r>
    </w:p>
    <w:p w:rsidR="007B0C8D" w:rsidRDefault="007B0C8D" w:rsidP="007B0C8D">
      <w:pPr>
        <w:pStyle w:val="a3"/>
        <w:spacing w:before="2"/>
        <w:rPr>
          <w:b/>
        </w:rPr>
      </w:pPr>
    </w:p>
    <w:p w:rsidR="007B0C8D" w:rsidRDefault="007B0C8D" w:rsidP="007B0C8D">
      <w:pPr>
        <w:pStyle w:val="a5"/>
        <w:numPr>
          <w:ilvl w:val="3"/>
          <w:numId w:val="3"/>
        </w:numPr>
        <w:tabs>
          <w:tab w:val="left" w:pos="1673"/>
        </w:tabs>
        <w:rPr>
          <w:sz w:val="28"/>
        </w:rPr>
      </w:pPr>
      <w:r>
        <w:rPr>
          <w:sz w:val="28"/>
        </w:rPr>
        <w:t>Характеристика района</w:t>
      </w:r>
      <w:r>
        <w:rPr>
          <w:spacing w:val="-4"/>
          <w:sz w:val="28"/>
        </w:rPr>
        <w:t xml:space="preserve"> </w:t>
      </w:r>
      <w:r>
        <w:rPr>
          <w:sz w:val="28"/>
        </w:rPr>
        <w:t>строительства</w:t>
      </w:r>
    </w:p>
    <w:p w:rsidR="007B0C8D" w:rsidRDefault="007B0C8D" w:rsidP="007B0C8D">
      <w:pPr>
        <w:pStyle w:val="a3"/>
        <w:spacing w:before="11"/>
        <w:rPr>
          <w:sz w:val="27"/>
        </w:rPr>
      </w:pPr>
    </w:p>
    <w:p w:rsidR="007B0C8D" w:rsidRDefault="007B0C8D" w:rsidP="007B0C8D">
      <w:pPr>
        <w:pStyle w:val="a3"/>
        <w:ind w:left="542" w:right="228" w:firstLine="707"/>
        <w:jc w:val="both"/>
      </w:pPr>
      <w:r>
        <w:t xml:space="preserve">Дипломный проект на тему: «Система многоуровневых паркингов в центральной части </w:t>
      </w:r>
      <w:proofErr w:type="spellStart"/>
      <w:r>
        <w:t>г.Алматы</w:t>
      </w:r>
      <w:proofErr w:type="spellEnd"/>
      <w:r>
        <w:t>».</w:t>
      </w:r>
    </w:p>
    <w:p w:rsidR="007B0C8D" w:rsidRDefault="007B0C8D" w:rsidP="007B0C8D">
      <w:pPr>
        <w:pStyle w:val="a3"/>
        <w:ind w:left="542" w:right="230" w:firstLine="707"/>
        <w:jc w:val="both"/>
      </w:pPr>
      <w:r>
        <w:t>Проектируемая территория одного из блоков (Блок №1) расположена в центральной части г. Алматы по ул. С. Сейфуллина между ул. Казбек Би и Толе Би.</w:t>
      </w:r>
    </w:p>
    <w:p w:rsidR="007B0C8D" w:rsidRDefault="007B0C8D" w:rsidP="007B0C8D">
      <w:pPr>
        <w:pStyle w:val="a3"/>
        <w:spacing w:before="1" w:line="276" w:lineRule="auto"/>
        <w:ind w:left="1250" w:right="4953"/>
      </w:pPr>
      <w:r>
        <w:t>Класс ответственности здания-I Степень огнестойкости-II Природно-климатические условия:</w:t>
      </w:r>
    </w:p>
    <w:p w:rsidR="007B0C8D" w:rsidRDefault="007B0C8D" w:rsidP="007B0C8D">
      <w:pPr>
        <w:pStyle w:val="a3"/>
        <w:spacing w:line="276" w:lineRule="auto"/>
        <w:ind w:left="1250" w:right="4096"/>
      </w:pPr>
      <w:r>
        <w:t>Количество осадков 600-650 мм Количество дождевых дней 40-58 дней Количество солнечных дней 217-259 дней Средняя температура в июле +30</w:t>
      </w:r>
      <w:r>
        <w:rPr>
          <w:vertAlign w:val="superscript"/>
        </w:rPr>
        <w:t>0</w:t>
      </w:r>
      <w:r>
        <w:t xml:space="preserve"> </w:t>
      </w:r>
      <w:r>
        <w:rPr>
          <w:vertAlign w:val="superscript"/>
        </w:rPr>
        <w:t>С</w:t>
      </w:r>
      <w:r>
        <w:t xml:space="preserve"> Средняя температура в январе -10</w:t>
      </w:r>
      <w:r>
        <w:rPr>
          <w:vertAlign w:val="superscript"/>
        </w:rPr>
        <w:t>0</w:t>
      </w:r>
      <w:r>
        <w:t xml:space="preserve"> С</w:t>
      </w:r>
    </w:p>
    <w:p w:rsidR="007B0C8D" w:rsidRDefault="007B0C8D" w:rsidP="007B0C8D">
      <w:pPr>
        <w:pStyle w:val="a3"/>
        <w:spacing w:line="276" w:lineRule="auto"/>
        <w:ind w:left="1250" w:right="3821"/>
      </w:pPr>
      <w:r>
        <w:t>Ультрафиолетовый-индекс 4,7 (Умеренный) Средняя скорость ветра 0,7 м/c Максимальная скорость ветра 18 м/с Сейсмическая активность 1,5-7,3 баллов</w:t>
      </w:r>
    </w:p>
    <w:p w:rsidR="007B0C8D" w:rsidRDefault="007B0C8D" w:rsidP="007B0C8D">
      <w:pPr>
        <w:pStyle w:val="a3"/>
        <w:ind w:left="542" w:right="219" w:firstLine="707"/>
        <w:jc w:val="both"/>
      </w:pPr>
      <w:r>
        <w:t xml:space="preserve">По причине </w:t>
      </w:r>
      <w:proofErr w:type="spellStart"/>
      <w:r>
        <w:t>отсутсвия</w:t>
      </w:r>
      <w:proofErr w:type="spellEnd"/>
      <w:r>
        <w:t xml:space="preserve"> данной информации в нормативных источниках, показатели были взяты из проверенных независимых ресурсов </w:t>
      </w:r>
      <w:proofErr w:type="spellStart"/>
      <w:r>
        <w:t>Meteoblue</w:t>
      </w:r>
      <w:proofErr w:type="spellEnd"/>
      <w:r>
        <w:t xml:space="preserve"> (для климатических показателей) и </w:t>
      </w:r>
      <w:proofErr w:type="spellStart"/>
      <w:r>
        <w:t>Earthguaketrack</w:t>
      </w:r>
      <w:proofErr w:type="spellEnd"/>
      <w:r>
        <w:t xml:space="preserve"> (для показателей </w:t>
      </w:r>
      <w:proofErr w:type="spellStart"/>
      <w:r>
        <w:t>сесмичности</w:t>
      </w:r>
      <w:proofErr w:type="spellEnd"/>
      <w:r>
        <w:t>).</w:t>
      </w: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26"/>
        </w:rPr>
      </w:pPr>
    </w:p>
    <w:p w:rsidR="007B0C8D" w:rsidRDefault="007B0C8D" w:rsidP="007B0C8D">
      <w:pPr>
        <w:pStyle w:val="a5"/>
        <w:numPr>
          <w:ilvl w:val="1"/>
          <w:numId w:val="2"/>
        </w:numPr>
        <w:tabs>
          <w:tab w:val="left" w:pos="1742"/>
        </w:tabs>
        <w:rPr>
          <w:sz w:val="28"/>
        </w:rPr>
      </w:pPr>
      <w:r>
        <w:rPr>
          <w:sz w:val="28"/>
        </w:rPr>
        <w:t>Сравнительный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</w:p>
    <w:p w:rsidR="007B0C8D" w:rsidRDefault="007B0C8D" w:rsidP="007B0C8D">
      <w:pPr>
        <w:pStyle w:val="a3"/>
        <w:spacing w:before="11"/>
        <w:rPr>
          <w:sz w:val="27"/>
        </w:rPr>
      </w:pPr>
    </w:p>
    <w:p w:rsidR="007B0C8D" w:rsidRDefault="007B0C8D" w:rsidP="007B0C8D">
      <w:pPr>
        <w:pStyle w:val="a5"/>
        <w:numPr>
          <w:ilvl w:val="2"/>
          <w:numId w:val="2"/>
        </w:numPr>
        <w:tabs>
          <w:tab w:val="left" w:pos="1945"/>
        </w:tabs>
        <w:ind w:right="230" w:firstLine="707"/>
        <w:rPr>
          <w:sz w:val="28"/>
        </w:rPr>
      </w:pPr>
      <w:r>
        <w:rPr>
          <w:sz w:val="28"/>
        </w:rPr>
        <w:t>Сравнительный анализ организации парковочного пространства в мегаполисах</w:t>
      </w:r>
    </w:p>
    <w:p w:rsidR="007B0C8D" w:rsidRDefault="007B0C8D" w:rsidP="007B0C8D">
      <w:pPr>
        <w:pStyle w:val="a3"/>
        <w:spacing w:before="1"/>
      </w:pPr>
    </w:p>
    <w:p w:rsidR="007B0C8D" w:rsidRDefault="007B0C8D" w:rsidP="007B0C8D">
      <w:pPr>
        <w:pStyle w:val="a3"/>
        <w:ind w:left="542" w:right="228" w:firstLine="719"/>
        <w:jc w:val="both"/>
      </w:pPr>
      <w:r>
        <w:t>Все больше автомобилей становиться в крупных городах и мегаполисах. Опережая темпы роста автомобилизации, проблема нехватки мест для парковки автомобилей обеспеченностью машин парковками проблема актуальная не только в центральной части города, но и прилегающих его районов.</w:t>
      </w:r>
    </w:p>
    <w:p w:rsidR="007B0C8D" w:rsidRDefault="007B0C8D" w:rsidP="007B0C8D">
      <w:pPr>
        <w:pStyle w:val="a3"/>
        <w:ind w:left="542" w:right="227" w:firstLine="719"/>
        <w:jc w:val="both"/>
      </w:pPr>
      <w:r>
        <w:t xml:space="preserve">Проблема </w:t>
      </w:r>
      <w:proofErr w:type="spellStart"/>
      <w:r>
        <w:t>организаци</w:t>
      </w:r>
      <w:proofErr w:type="spellEnd"/>
      <w:r>
        <w:t xml:space="preserve"> и </w:t>
      </w:r>
      <w:proofErr w:type="spellStart"/>
      <w:r>
        <w:t>размешения</w:t>
      </w:r>
      <w:proofErr w:type="spellEnd"/>
      <w:r>
        <w:t xml:space="preserve"> </w:t>
      </w:r>
      <w:proofErr w:type="spellStart"/>
      <w:r>
        <w:t>парковачных</w:t>
      </w:r>
      <w:proofErr w:type="spellEnd"/>
      <w:r>
        <w:t xml:space="preserve"> мест в каждой стране решается</w:t>
      </w:r>
      <w:r>
        <w:rPr>
          <w:spacing w:val="-18"/>
        </w:rPr>
        <w:t xml:space="preserve"> </w:t>
      </w:r>
      <w:r>
        <w:t>по-разному.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густо</w:t>
      </w:r>
      <w:r>
        <w:rPr>
          <w:spacing w:val="-15"/>
        </w:rPr>
        <w:t xml:space="preserve"> </w:t>
      </w:r>
      <w:r>
        <w:t>населенных</w:t>
      </w:r>
      <w:r>
        <w:rPr>
          <w:spacing w:val="-16"/>
        </w:rPr>
        <w:t xml:space="preserve"> </w:t>
      </w:r>
      <w:r>
        <w:t>городах</w:t>
      </w:r>
      <w:r>
        <w:rPr>
          <w:spacing w:val="-15"/>
        </w:rPr>
        <w:t xml:space="preserve"> </w:t>
      </w:r>
      <w:r>
        <w:t>Европы</w:t>
      </w:r>
      <w:r>
        <w:rPr>
          <w:spacing w:val="-20"/>
        </w:rPr>
        <w:t xml:space="preserve"> </w:t>
      </w:r>
      <w:r>
        <w:t>активно</w:t>
      </w:r>
      <w:r>
        <w:rPr>
          <w:spacing w:val="-17"/>
        </w:rPr>
        <w:t xml:space="preserve"> </w:t>
      </w:r>
      <w:r>
        <w:t>используется перехватывающие паркинги, их обычно размешают у станицы мест, ЖД вокзалов и т.д. Позволяя разгрузить центральную часть города от личного транспорта. Минусом данного метода хранения автомобилей на короткий срок хранения, езда на общественном</w:t>
      </w:r>
      <w:r>
        <w:rPr>
          <w:spacing w:val="-7"/>
        </w:rPr>
        <w:t xml:space="preserve"> </w:t>
      </w:r>
      <w:r>
        <w:t>транспорте.</w:t>
      </w:r>
    </w:p>
    <w:p w:rsidR="007B0C8D" w:rsidRDefault="007B0C8D" w:rsidP="007B0C8D">
      <w:pPr>
        <w:jc w:val="both"/>
        <w:sectPr w:rsidR="007B0C8D">
          <w:pgSz w:w="11910" w:h="16840"/>
          <w:pgMar w:top="1040" w:right="340" w:bottom="1240" w:left="1160" w:header="0" w:footer="1051" w:gutter="0"/>
          <w:cols w:space="720"/>
        </w:sectPr>
      </w:pPr>
    </w:p>
    <w:p w:rsidR="007B0C8D" w:rsidRDefault="007B0C8D" w:rsidP="007B0C8D">
      <w:pPr>
        <w:pStyle w:val="a3"/>
        <w:spacing w:before="74"/>
        <w:ind w:left="542" w:right="224" w:firstLine="719"/>
        <w:jc w:val="both"/>
      </w:pPr>
      <w:r>
        <w:lastRenderedPageBreak/>
        <w:t>В более развитых городах Германии, Англии, Японии, Нидерландах, отдают приоритет подземным механизированным парковкам, обычно они замещены под торговыми центрами, крупными площадями и т.д.</w:t>
      </w:r>
    </w:p>
    <w:p w:rsidR="007B0C8D" w:rsidRDefault="007B0C8D" w:rsidP="007B0C8D">
      <w:pPr>
        <w:pStyle w:val="a3"/>
        <w:spacing w:before="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09F15B8" wp14:editId="02112716">
            <wp:simplePos x="0" y="0"/>
            <wp:positionH relativeFrom="page">
              <wp:posOffset>1566544</wp:posOffset>
            </wp:positionH>
            <wp:positionV relativeFrom="paragraph">
              <wp:posOffset>205411</wp:posOffset>
            </wp:positionV>
            <wp:extent cx="5164662" cy="343966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4662" cy="3439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0C8D" w:rsidRDefault="007B0C8D" w:rsidP="007B0C8D">
      <w:pPr>
        <w:pStyle w:val="a3"/>
        <w:spacing w:before="161"/>
        <w:ind w:left="314"/>
        <w:jc w:val="center"/>
      </w:pPr>
      <w:r>
        <w:t>Рисунок 1. Механизированные паркинги</w:t>
      </w:r>
    </w:p>
    <w:p w:rsidR="007B0C8D" w:rsidRDefault="007B0C8D" w:rsidP="007B0C8D">
      <w:pPr>
        <w:pStyle w:val="a3"/>
        <w:spacing w:before="2"/>
      </w:pPr>
    </w:p>
    <w:p w:rsidR="007B0C8D" w:rsidRDefault="007B0C8D" w:rsidP="007B0C8D">
      <w:pPr>
        <w:pStyle w:val="a3"/>
        <w:ind w:left="542" w:right="222" w:firstLine="719"/>
        <w:jc w:val="both"/>
      </w:pPr>
      <w:r>
        <w:t>Плюсы данного метода: небольшие участки земли, иногда и вообще в них не нуждается; безопасное хранение автомобиля. Минусы данного метода хранения авто: затраты на обслуживания паркинга; определенные места для строительства.</w:t>
      </w:r>
    </w:p>
    <w:p w:rsidR="007B0C8D" w:rsidRDefault="007B0C8D" w:rsidP="007B0C8D">
      <w:pPr>
        <w:pStyle w:val="a3"/>
        <w:ind w:left="542" w:right="227" w:firstLine="719"/>
        <w:jc w:val="both"/>
      </w:pPr>
      <w:r>
        <w:t>На сегодняшний день в Нидерландах утвержден проект строительства городов</w:t>
      </w:r>
      <w:r>
        <w:rPr>
          <w:spacing w:val="-11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землей,</w:t>
      </w:r>
      <w:r>
        <w:rPr>
          <w:spacing w:val="-11"/>
        </w:rPr>
        <w:t xml:space="preserve"> </w:t>
      </w:r>
      <w:r>
        <w:t>много</w:t>
      </w:r>
      <w:r>
        <w:rPr>
          <w:spacing w:val="-7"/>
        </w:rPr>
        <w:t xml:space="preserve"> </w:t>
      </w:r>
      <w:r>
        <w:t>этажных</w:t>
      </w:r>
      <w:r>
        <w:rPr>
          <w:spacing w:val="-7"/>
        </w:rPr>
        <w:t xml:space="preserve"> </w:t>
      </w:r>
      <w:r>
        <w:t>паркингов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центре</w:t>
      </w:r>
      <w:r>
        <w:rPr>
          <w:spacing w:val="-8"/>
        </w:rPr>
        <w:t xml:space="preserve"> </w:t>
      </w:r>
      <w:r>
        <w:t>Амстердама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сервисом, мойками, магазинами и кинотеатрами и т.д. Чтобы решить проблему с недостатком места в центре города, предлагалось построить шесть этажей для подземного размещения. В данном случай для строительства данного проекта пришлось бы потратить очень много денежных</w:t>
      </w:r>
      <w:r>
        <w:rPr>
          <w:spacing w:val="-7"/>
        </w:rPr>
        <w:t xml:space="preserve"> </w:t>
      </w:r>
      <w:r>
        <w:t>средств.</w:t>
      </w:r>
    </w:p>
    <w:p w:rsidR="007B0C8D" w:rsidRDefault="007B0C8D" w:rsidP="007B0C8D">
      <w:pPr>
        <w:pStyle w:val="a3"/>
        <w:ind w:left="465" w:right="224" w:firstLine="719"/>
        <w:jc w:val="right"/>
      </w:pPr>
      <w:r>
        <w:t>Чаще всего существующие автостоянки и паркинги находятся далеко от места проживания. Связи с этим многие автовладельцы предпочитают оставлять свои автомобили у окна и в близи своего дома, тем самым загораживая проезд для экстренных служб. Дворы не рассчитаны для эксплуатации данным образом.</w:t>
      </w:r>
    </w:p>
    <w:p w:rsidR="007B0C8D" w:rsidRDefault="007B0C8D" w:rsidP="007B0C8D">
      <w:pPr>
        <w:pStyle w:val="a3"/>
        <w:spacing w:before="1"/>
        <w:ind w:left="542" w:right="223" w:firstLine="719"/>
        <w:jc w:val="both"/>
      </w:pPr>
      <w:r>
        <w:t xml:space="preserve">Данные вопросы в мировой практике решают иначе. К примеру, в Японии без предъявления документов о месте хранения автомобиля человек не в праве приобрести его. </w:t>
      </w:r>
      <w:proofErr w:type="spellStart"/>
      <w:r>
        <w:t>Вольфсбурге</w:t>
      </w:r>
      <w:proofErr w:type="spellEnd"/>
      <w:r>
        <w:t xml:space="preserve"> используют многоуровневую автоматизированную, цилиндрические паркинги, для хранения там новых автомобилей. Новые автомобили компаний «</w:t>
      </w:r>
      <w:proofErr w:type="spellStart"/>
      <w:r>
        <w:t>Volkswagen</w:t>
      </w:r>
      <w:proofErr w:type="spellEnd"/>
      <w:r>
        <w:t xml:space="preserve">» выходя поступают в </w:t>
      </w:r>
      <w:proofErr w:type="spellStart"/>
      <w:r>
        <w:t>AutostadCarTower</w:t>
      </w:r>
      <w:proofErr w:type="spellEnd"/>
      <w:r>
        <w:t>. В каждой башне есть по 20 уровней для хранения</w:t>
      </w:r>
    </w:p>
    <w:p w:rsidR="007B0C8D" w:rsidRDefault="007B0C8D" w:rsidP="007B0C8D">
      <w:pPr>
        <w:jc w:val="both"/>
        <w:sectPr w:rsidR="007B0C8D">
          <w:pgSz w:w="11910" w:h="16840"/>
          <w:pgMar w:top="1040" w:right="340" w:bottom="1240" w:left="1160" w:header="0" w:footer="1051" w:gutter="0"/>
          <w:cols w:space="720"/>
        </w:sectPr>
      </w:pPr>
    </w:p>
    <w:p w:rsidR="007B0C8D" w:rsidRDefault="007B0C8D" w:rsidP="007B0C8D">
      <w:pPr>
        <w:pStyle w:val="a3"/>
        <w:spacing w:before="74"/>
        <w:ind w:left="542" w:right="229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251660288" behindDoc="1" locked="0" layoutInCell="1" allowOverlap="1" wp14:anchorId="67153867" wp14:editId="3421B737">
            <wp:simplePos x="0" y="0"/>
            <wp:positionH relativeFrom="page">
              <wp:posOffset>1749425</wp:posOffset>
            </wp:positionH>
            <wp:positionV relativeFrom="paragraph">
              <wp:posOffset>1069979</wp:posOffset>
            </wp:positionV>
            <wp:extent cx="4780915" cy="3199892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0915" cy="3199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автомобилей</w:t>
      </w:r>
      <w:proofErr w:type="gramEnd"/>
      <w:r>
        <w:t>, вместимостью в 40 автомобилей. В часы пик для обработки</w:t>
      </w:r>
      <w:r>
        <w:rPr>
          <w:spacing w:val="-32"/>
        </w:rPr>
        <w:t xml:space="preserve"> </w:t>
      </w:r>
      <w:r>
        <w:t>одной машины,</w:t>
      </w:r>
      <w:r>
        <w:rPr>
          <w:spacing w:val="-16"/>
        </w:rPr>
        <w:t xml:space="preserve"> </w:t>
      </w:r>
      <w:r>
        <w:t>уходит</w:t>
      </w:r>
      <w:r>
        <w:rPr>
          <w:spacing w:val="-19"/>
        </w:rPr>
        <w:t xml:space="preserve"> </w:t>
      </w:r>
      <w:r>
        <w:t>45</w:t>
      </w:r>
      <w:r>
        <w:rPr>
          <w:spacing w:val="-17"/>
        </w:rPr>
        <w:t xml:space="preserve"> </w:t>
      </w:r>
      <w:r>
        <w:t>секунд.</w:t>
      </w:r>
      <w:r>
        <w:rPr>
          <w:spacing w:val="-15"/>
        </w:rPr>
        <w:t xml:space="preserve"> </w:t>
      </w:r>
      <w:r>
        <w:t>Плюсы</w:t>
      </w:r>
      <w:r>
        <w:rPr>
          <w:spacing w:val="-15"/>
        </w:rPr>
        <w:t xml:space="preserve"> </w:t>
      </w:r>
      <w:r>
        <w:t>автоматизированных</w:t>
      </w:r>
      <w:r>
        <w:rPr>
          <w:spacing w:val="-17"/>
        </w:rPr>
        <w:t xml:space="preserve"> </w:t>
      </w:r>
      <w:r>
        <w:t>паркингов</w:t>
      </w:r>
      <w:r>
        <w:rPr>
          <w:spacing w:val="-17"/>
        </w:rPr>
        <w:t xml:space="preserve"> </w:t>
      </w:r>
      <w:r>
        <w:t>это:</w:t>
      </w:r>
      <w:r>
        <w:rPr>
          <w:spacing w:val="-14"/>
        </w:rPr>
        <w:t xml:space="preserve"> </w:t>
      </w:r>
      <w:r>
        <w:t>большая вместимость</w:t>
      </w:r>
      <w:r>
        <w:rPr>
          <w:spacing w:val="-18"/>
        </w:rPr>
        <w:t xml:space="preserve"> </w:t>
      </w:r>
      <w:r>
        <w:t>автомобилей;</w:t>
      </w:r>
      <w:r>
        <w:rPr>
          <w:spacing w:val="-15"/>
        </w:rPr>
        <w:t xml:space="preserve"> </w:t>
      </w:r>
      <w:r>
        <w:t>время</w:t>
      </w:r>
      <w:r>
        <w:rPr>
          <w:spacing w:val="-18"/>
        </w:rPr>
        <w:t xml:space="preserve"> </w:t>
      </w:r>
      <w:r>
        <w:t>обработки;</w:t>
      </w:r>
      <w:r>
        <w:rPr>
          <w:spacing w:val="-18"/>
        </w:rPr>
        <w:t xml:space="preserve"> </w:t>
      </w:r>
      <w:r>
        <w:t>дизайн</w:t>
      </w:r>
      <w:r>
        <w:rPr>
          <w:spacing w:val="-15"/>
        </w:rPr>
        <w:t xml:space="preserve"> </w:t>
      </w:r>
      <w:r>
        <w:t>таких</w:t>
      </w:r>
      <w:r>
        <w:rPr>
          <w:spacing w:val="-16"/>
        </w:rPr>
        <w:t xml:space="preserve"> </w:t>
      </w:r>
      <w:r>
        <w:t>паркингов.</w:t>
      </w:r>
      <w:r>
        <w:rPr>
          <w:spacing w:val="-17"/>
        </w:rPr>
        <w:t xml:space="preserve"> </w:t>
      </w:r>
      <w:r>
        <w:t>Минусами таких паркингов: стоимость; сложная конструкция</w:t>
      </w:r>
      <w:r>
        <w:rPr>
          <w:spacing w:val="-2"/>
        </w:rPr>
        <w:t xml:space="preserve"> </w:t>
      </w:r>
      <w:r>
        <w:t>паркинга.</w:t>
      </w: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spacing w:before="11"/>
        <w:rPr>
          <w:sz w:val="36"/>
        </w:rPr>
      </w:pPr>
    </w:p>
    <w:p w:rsidR="007B0C8D" w:rsidRDefault="007B0C8D" w:rsidP="007B0C8D">
      <w:pPr>
        <w:pStyle w:val="a3"/>
        <w:spacing w:line="640" w:lineRule="atLeast"/>
        <w:ind w:left="1250" w:right="226" w:firstLine="638"/>
        <w:jc w:val="both"/>
      </w:pPr>
      <w:r>
        <w:t xml:space="preserve">Рисунок 2. Автоматизированные паркинги в </w:t>
      </w:r>
      <w:proofErr w:type="spellStart"/>
      <w:r>
        <w:t>Вольфсбурге</w:t>
      </w:r>
      <w:proofErr w:type="spellEnd"/>
      <w:r>
        <w:t xml:space="preserve"> Осуществленный</w:t>
      </w:r>
      <w:r>
        <w:rPr>
          <w:spacing w:val="-11"/>
        </w:rPr>
        <w:t xml:space="preserve"> </w:t>
      </w:r>
      <w:r>
        <w:t>проект</w:t>
      </w:r>
      <w:r>
        <w:rPr>
          <w:spacing w:val="-8"/>
        </w:rPr>
        <w:t xml:space="preserve"> </w:t>
      </w:r>
      <w:r>
        <w:t>стояночного</w:t>
      </w:r>
      <w:r>
        <w:rPr>
          <w:spacing w:val="-8"/>
        </w:rPr>
        <w:t xml:space="preserve"> </w:t>
      </w:r>
      <w:r>
        <w:t>вопроса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жилой</w:t>
      </w:r>
      <w:r>
        <w:rPr>
          <w:spacing w:val="-7"/>
        </w:rPr>
        <w:t xml:space="preserve"> </w:t>
      </w:r>
      <w:r>
        <w:t>зоне</w:t>
      </w:r>
      <w:r>
        <w:rPr>
          <w:spacing w:val="-11"/>
        </w:rPr>
        <w:t xml:space="preserve"> </w:t>
      </w:r>
      <w:r>
        <w:t>Дании.</w:t>
      </w:r>
      <w:r>
        <w:rPr>
          <w:spacing w:val="-8"/>
        </w:rPr>
        <w:t xml:space="preserve"> </w:t>
      </w:r>
      <w:r>
        <w:t>Форма</w:t>
      </w:r>
    </w:p>
    <w:p w:rsidR="007B0C8D" w:rsidRDefault="007B0C8D" w:rsidP="007B0C8D">
      <w:pPr>
        <w:pStyle w:val="a3"/>
        <w:spacing w:before="3"/>
        <w:ind w:left="542" w:right="224"/>
        <w:jc w:val="both"/>
      </w:pPr>
      <w:proofErr w:type="gramStart"/>
      <w:r>
        <w:t>паркинга</w:t>
      </w:r>
      <w:proofErr w:type="gramEnd"/>
      <w:r>
        <w:t xml:space="preserve"> напоминает большой стадион, с расположение террас в виде ступенек, под которыми размещен паркинг Плюсами данного паркинга: </w:t>
      </w:r>
      <w:proofErr w:type="spellStart"/>
      <w:r>
        <w:t>экологичность</w:t>
      </w:r>
      <w:proofErr w:type="spellEnd"/>
      <w:r>
        <w:t>, благодаря множеству зеленых насаждений. Минусы данного паркинга: все так же дорогая его стоимость.</w:t>
      </w: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rPr>
          <w:sz w:val="26"/>
        </w:rPr>
      </w:pPr>
    </w:p>
    <w:p w:rsidR="007B0C8D" w:rsidRDefault="007B0C8D" w:rsidP="007B0C8D">
      <w:pPr>
        <w:pStyle w:val="a3"/>
        <w:ind w:left="1250"/>
      </w:pPr>
      <w:r>
        <w:t>1.3 Особенности проектирования паркингов, гаражей.</w:t>
      </w:r>
    </w:p>
    <w:p w:rsidR="007B0C8D" w:rsidRDefault="007B0C8D" w:rsidP="007B0C8D">
      <w:pPr>
        <w:pStyle w:val="a3"/>
        <w:spacing w:before="11"/>
        <w:rPr>
          <w:sz w:val="27"/>
        </w:rPr>
      </w:pPr>
    </w:p>
    <w:p w:rsidR="007B0C8D" w:rsidRDefault="007B0C8D" w:rsidP="007B0C8D">
      <w:pPr>
        <w:pStyle w:val="a3"/>
        <w:ind w:left="542" w:right="224" w:firstLine="719"/>
        <w:jc w:val="both"/>
      </w:pPr>
      <w:r>
        <w:t>Многоэтажные паркинги – это сооружения узкой специализации, предназначенные для вмещения в минимальные объемы пространства большее количество машин. Для это цели используется расположение машин один над другим, разделяя из на ярусы, рампы въездные и выездные, резервуары для топлива и заправочные колонки, мастерские сервисного обслуживания.</w:t>
      </w:r>
    </w:p>
    <w:p w:rsidR="007B0C8D" w:rsidRDefault="007B0C8D" w:rsidP="007B0C8D">
      <w:pPr>
        <w:pStyle w:val="a3"/>
        <w:spacing w:before="1"/>
        <w:ind w:left="542" w:right="225" w:firstLine="69"/>
        <w:jc w:val="both"/>
      </w:pPr>
      <w:r>
        <w:t>Каждый из выше указанных элементов имеет свое назначение, определенные размеры и влияния на внешний вид сооружения. Как в любой конструкции, в здании</w:t>
      </w:r>
      <w:r>
        <w:rPr>
          <w:spacing w:val="-15"/>
        </w:rPr>
        <w:t xml:space="preserve"> </w:t>
      </w:r>
      <w:r>
        <w:t>паркинга</w:t>
      </w:r>
      <w:r>
        <w:rPr>
          <w:spacing w:val="-12"/>
        </w:rPr>
        <w:t xml:space="preserve"> </w:t>
      </w:r>
      <w:r>
        <w:t>(гаража)</w:t>
      </w:r>
      <w:r>
        <w:rPr>
          <w:spacing w:val="-12"/>
        </w:rPr>
        <w:t xml:space="preserve"> </w:t>
      </w:r>
      <w:r>
        <w:t>должно</w:t>
      </w:r>
      <w:r>
        <w:rPr>
          <w:spacing w:val="-15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достигнуто</w:t>
      </w:r>
      <w:r>
        <w:rPr>
          <w:spacing w:val="-12"/>
        </w:rPr>
        <w:t xml:space="preserve"> </w:t>
      </w:r>
      <w:r>
        <w:t>единство</w:t>
      </w:r>
      <w:r>
        <w:rPr>
          <w:spacing w:val="-13"/>
        </w:rPr>
        <w:t xml:space="preserve"> </w:t>
      </w:r>
      <w:r>
        <w:t>содержания,</w:t>
      </w:r>
      <w:r>
        <w:rPr>
          <w:spacing w:val="-13"/>
        </w:rPr>
        <w:t xml:space="preserve"> </w:t>
      </w:r>
      <w:r>
        <w:t>формы и конструкций. Формируя облик города, архитектор должен понимать, что паркинги (гаражи) должны представлять нечто большее, правильно сконструированный</w:t>
      </w:r>
      <w:r>
        <w:rPr>
          <w:spacing w:val="-20"/>
        </w:rPr>
        <w:t xml:space="preserve"> </w:t>
      </w:r>
      <w:r>
        <w:t>машины.</w:t>
      </w:r>
      <w:r>
        <w:rPr>
          <w:spacing w:val="-18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t>только</w:t>
      </w:r>
      <w:r>
        <w:rPr>
          <w:spacing w:val="-16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t>этом</w:t>
      </w:r>
      <w:r>
        <w:rPr>
          <w:spacing w:val="-17"/>
        </w:rPr>
        <w:t xml:space="preserve"> </w:t>
      </w:r>
      <w:r>
        <w:t>случай</w:t>
      </w:r>
      <w:r>
        <w:rPr>
          <w:spacing w:val="-17"/>
        </w:rPr>
        <w:t xml:space="preserve"> </w:t>
      </w:r>
      <w:r>
        <w:t>возможно</w:t>
      </w:r>
      <w:r>
        <w:rPr>
          <w:spacing w:val="-16"/>
        </w:rPr>
        <w:t xml:space="preserve"> </w:t>
      </w:r>
      <w:r>
        <w:t>выполнение</w:t>
      </w:r>
      <w:r>
        <w:rPr>
          <w:spacing w:val="-21"/>
        </w:rPr>
        <w:t xml:space="preserve"> </w:t>
      </w:r>
      <w:r>
        <w:t>свое назначения.</w:t>
      </w:r>
    </w:p>
    <w:p w:rsidR="007B0C8D" w:rsidRDefault="007B0C8D" w:rsidP="007B0C8D">
      <w:pPr>
        <w:jc w:val="both"/>
        <w:sectPr w:rsidR="007B0C8D">
          <w:pgSz w:w="11910" w:h="16840"/>
          <w:pgMar w:top="1040" w:right="340" w:bottom="1240" w:left="1160" w:header="0" w:footer="1051" w:gutter="0"/>
          <w:cols w:space="720"/>
        </w:sectPr>
      </w:pPr>
    </w:p>
    <w:p w:rsidR="007B0C8D" w:rsidRDefault="007B0C8D" w:rsidP="007B0C8D">
      <w:pPr>
        <w:pStyle w:val="a3"/>
        <w:spacing w:before="74"/>
        <w:ind w:left="542" w:right="222" w:firstLine="707"/>
        <w:jc w:val="both"/>
      </w:pPr>
      <w:r>
        <w:lastRenderedPageBreak/>
        <w:t>В большем случай первые этажи служат для технического обслуживания посещавших и размещения колонок для заправки автомобилей, и размещения резервуаров топлива. Расположение мест для хранения на прилегающих площадках и над перекрытие первого этажа. Прежде чем начать работу над формами многоэтажного паркинга, стоит уделить внимание пропорциям, отделочным материалам, деталям и цветовому решению фасадов сооружения.</w:t>
      </w:r>
    </w:p>
    <w:p w:rsidR="007B0C8D" w:rsidRDefault="007B0C8D" w:rsidP="007B0C8D">
      <w:pPr>
        <w:pStyle w:val="a3"/>
        <w:spacing w:before="1" w:line="242" w:lineRule="auto"/>
        <w:ind w:left="542" w:right="232"/>
        <w:jc w:val="both"/>
      </w:pPr>
      <w:r>
        <w:t>Внешний облик города меняется при появлении высотных зданий, которыми могут являться и паркинги.</w:t>
      </w:r>
    </w:p>
    <w:p w:rsidR="007B0C8D" w:rsidRDefault="007B0C8D" w:rsidP="007B0C8D">
      <w:pPr>
        <w:pStyle w:val="a3"/>
        <w:ind w:left="542" w:right="222" w:firstLine="719"/>
        <w:jc w:val="both"/>
      </w:pPr>
      <w:r>
        <w:t>Вид построек, углубленных в землю, определены только теми частями, которые</w:t>
      </w:r>
      <w:r>
        <w:rPr>
          <w:spacing w:val="-8"/>
        </w:rPr>
        <w:t xml:space="preserve"> </w:t>
      </w:r>
      <w:r>
        <w:t>выступают</w:t>
      </w:r>
      <w:r>
        <w:rPr>
          <w:spacing w:val="-8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землёй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входной</w:t>
      </w:r>
      <w:r>
        <w:rPr>
          <w:spacing w:val="-6"/>
        </w:rPr>
        <w:t xml:space="preserve"> </w:t>
      </w:r>
      <w:r>
        <w:t>частью</w:t>
      </w:r>
      <w:r>
        <w:rPr>
          <w:spacing w:val="-7"/>
        </w:rPr>
        <w:t xml:space="preserve"> </w:t>
      </w:r>
      <w:r>
        <w:t>сооружения.</w:t>
      </w:r>
      <w:r>
        <w:rPr>
          <w:spacing w:val="-7"/>
        </w:rPr>
        <w:t xml:space="preserve"> </w:t>
      </w:r>
      <w:r>
        <w:t>Въезды образуют площадь города. Есть мнение, что они незаметны, но, как правило части, которые выступают из сооружения, по-новому формирует площадь города. Много способов имеется для формирования внешнего вида сооружения. Архитектор может использовать паркинги для требуемых акцентов в точках важных улиц или выявлять процесс технологии транспорта на площади. Особое внимание требует уделить внешнему облику паркинга, которые будут располагается в центральной части города. Перед проектирование многоэтажных паркингов и необходимых для него помещений, возникают вопросы основного</w:t>
      </w:r>
      <w:r>
        <w:rPr>
          <w:spacing w:val="-7"/>
        </w:rPr>
        <w:t xml:space="preserve"> </w:t>
      </w:r>
      <w:r>
        <w:t>типа:</w:t>
      </w:r>
    </w:p>
    <w:p w:rsidR="007B0C8D" w:rsidRDefault="007B0C8D" w:rsidP="007B0C8D">
      <w:pPr>
        <w:pStyle w:val="a5"/>
        <w:numPr>
          <w:ilvl w:val="0"/>
          <w:numId w:val="1"/>
        </w:numPr>
        <w:tabs>
          <w:tab w:val="left" w:pos="1426"/>
        </w:tabs>
        <w:spacing w:line="321" w:lineRule="exact"/>
        <w:ind w:hanging="165"/>
        <w:rPr>
          <w:sz w:val="28"/>
        </w:rPr>
      </w:pPr>
      <w:proofErr w:type="gramStart"/>
      <w:r>
        <w:rPr>
          <w:sz w:val="28"/>
        </w:rPr>
        <w:t>целесообразное</w:t>
      </w:r>
      <w:proofErr w:type="gramEnd"/>
      <w:r>
        <w:rPr>
          <w:sz w:val="28"/>
        </w:rPr>
        <w:t xml:space="preserve"> расположение паркинга</w:t>
      </w:r>
      <w:r>
        <w:rPr>
          <w:spacing w:val="-4"/>
          <w:sz w:val="28"/>
        </w:rPr>
        <w:t xml:space="preserve"> </w:t>
      </w:r>
      <w:r>
        <w:rPr>
          <w:sz w:val="28"/>
        </w:rPr>
        <w:t>(гаража),</w:t>
      </w:r>
    </w:p>
    <w:p w:rsidR="007B0C8D" w:rsidRDefault="007B0C8D" w:rsidP="007B0C8D">
      <w:pPr>
        <w:pStyle w:val="a5"/>
        <w:numPr>
          <w:ilvl w:val="0"/>
          <w:numId w:val="1"/>
        </w:numPr>
        <w:tabs>
          <w:tab w:val="left" w:pos="1426"/>
        </w:tabs>
        <w:spacing w:line="322" w:lineRule="exact"/>
        <w:ind w:hanging="165"/>
        <w:rPr>
          <w:sz w:val="28"/>
        </w:rPr>
      </w:pPr>
      <w:proofErr w:type="gramStart"/>
      <w:r>
        <w:rPr>
          <w:sz w:val="28"/>
        </w:rPr>
        <w:t>наличие</w:t>
      </w:r>
      <w:proofErr w:type="gramEnd"/>
      <w:r>
        <w:rPr>
          <w:sz w:val="28"/>
        </w:rPr>
        <w:t xml:space="preserve"> земельный участков для этой</w:t>
      </w:r>
      <w:r>
        <w:rPr>
          <w:spacing w:val="-6"/>
          <w:sz w:val="28"/>
        </w:rPr>
        <w:t xml:space="preserve"> </w:t>
      </w:r>
      <w:r>
        <w:rPr>
          <w:sz w:val="28"/>
        </w:rPr>
        <w:t>цели,</w:t>
      </w:r>
    </w:p>
    <w:p w:rsidR="007B0C8D" w:rsidRDefault="007B0C8D" w:rsidP="007B0C8D">
      <w:pPr>
        <w:pStyle w:val="a5"/>
        <w:numPr>
          <w:ilvl w:val="0"/>
          <w:numId w:val="1"/>
        </w:numPr>
        <w:tabs>
          <w:tab w:val="left" w:pos="1426"/>
        </w:tabs>
        <w:spacing w:line="322" w:lineRule="exact"/>
        <w:ind w:hanging="165"/>
        <w:rPr>
          <w:sz w:val="28"/>
        </w:rPr>
      </w:pPr>
      <w:proofErr w:type="gramStart"/>
      <w:r>
        <w:rPr>
          <w:sz w:val="28"/>
        </w:rPr>
        <w:t>благоприятная</w:t>
      </w:r>
      <w:proofErr w:type="gramEnd"/>
      <w:r>
        <w:rPr>
          <w:sz w:val="28"/>
        </w:rPr>
        <w:t xml:space="preserve"> конструктивная система для этой</w:t>
      </w:r>
      <w:r>
        <w:rPr>
          <w:spacing w:val="-2"/>
          <w:sz w:val="28"/>
        </w:rPr>
        <w:t xml:space="preserve"> </w:t>
      </w:r>
      <w:r>
        <w:rPr>
          <w:sz w:val="28"/>
        </w:rPr>
        <w:t>цели?</w:t>
      </w:r>
    </w:p>
    <w:p w:rsidR="007B0C8D" w:rsidRDefault="007B0C8D" w:rsidP="007B0C8D">
      <w:pPr>
        <w:pStyle w:val="a3"/>
        <w:ind w:left="542" w:right="225" w:firstLine="719"/>
        <w:jc w:val="both"/>
      </w:pPr>
      <w:r>
        <w:t>По всему миру на сегодняшний день спроектировано и построено, многочисленное количество паркингов различного типа. Судят водители паркинги по затратам времени к подъезду и парковки автомобиля.</w:t>
      </w:r>
    </w:p>
    <w:p w:rsidR="007B0C8D" w:rsidRDefault="007B0C8D" w:rsidP="007B0C8D">
      <w:pPr>
        <w:pStyle w:val="a3"/>
        <w:spacing w:line="321" w:lineRule="exact"/>
        <w:ind w:left="1261"/>
        <w:jc w:val="both"/>
      </w:pPr>
      <w:r>
        <w:t>Время зависит от типа выбранного паркинга и системы эксплуатации.</w:t>
      </w:r>
    </w:p>
    <w:p w:rsidR="007B0C8D" w:rsidRDefault="007B0C8D" w:rsidP="007B0C8D">
      <w:pPr>
        <w:pStyle w:val="a3"/>
        <w:ind w:left="542" w:right="220"/>
        <w:jc w:val="both"/>
      </w:pPr>
      <w:r>
        <w:t>Большую роль играет форма обслуживания пользователей паркинга. Чтобы достичь уменьшения затрат на обслуживание персоналом паркинга, рекомендуется автоматизировать паркинги, например, установить при въезде в паркинг шлагбаум с автоматом для выдачи квитанций. Для паркингов большое значение имеет расположение путей подъезда к ним, также размещение накопительных площадей достаточных по размеру перед точками, рампами, подъемниками и другими приспособлениями транспортирующего типа, чтобы автомобили въезжающие и выезжающие, в особенности в часы пик, не препятствовали уличному движению.</w:t>
      </w:r>
    </w:p>
    <w:p w:rsidR="007B0C8D" w:rsidRDefault="007B0C8D" w:rsidP="007B0C8D">
      <w:pPr>
        <w:pStyle w:val="a3"/>
        <w:ind w:left="542" w:right="220" w:firstLine="707"/>
        <w:jc w:val="both"/>
      </w:pPr>
      <w:r>
        <w:t>Городские паркинги смогут в полной мере выполнить свое назначение по разгрузке города будь это деловой центр или торговый район в случае, если будет ограничено круглосуточное хранение автомобилей, большая часть мест которых будет кратковременное или на несколько часов.</w:t>
      </w:r>
    </w:p>
    <w:p w:rsidR="007B0C8D" w:rsidRDefault="007B0C8D" w:rsidP="007B0C8D">
      <w:pPr>
        <w:pStyle w:val="a3"/>
        <w:ind w:left="542" w:right="222" w:firstLine="707"/>
        <w:jc w:val="both"/>
      </w:pPr>
      <w:r>
        <w:t>Нехватка</w:t>
      </w:r>
      <w:r>
        <w:rPr>
          <w:spacing w:val="-16"/>
        </w:rPr>
        <w:t xml:space="preserve"> </w:t>
      </w:r>
      <w:r>
        <w:t>парковочных</w:t>
      </w:r>
      <w:r>
        <w:rPr>
          <w:spacing w:val="-14"/>
        </w:rPr>
        <w:t xml:space="preserve"> </w:t>
      </w:r>
      <w:r>
        <w:t>мест</w:t>
      </w:r>
      <w:r>
        <w:rPr>
          <w:spacing w:val="-16"/>
        </w:rPr>
        <w:t xml:space="preserve"> </w:t>
      </w:r>
      <w:r>
        <w:t>остро</w:t>
      </w:r>
      <w:r>
        <w:rPr>
          <w:spacing w:val="-14"/>
        </w:rPr>
        <w:t xml:space="preserve"> </w:t>
      </w:r>
      <w:r>
        <w:t>проявляется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транспортных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торговых районах</w:t>
      </w:r>
      <w:r>
        <w:rPr>
          <w:spacing w:val="-10"/>
        </w:rPr>
        <w:t xml:space="preserve"> </w:t>
      </w:r>
      <w:r>
        <w:t>города.</w:t>
      </w:r>
      <w:r>
        <w:rPr>
          <w:spacing w:val="-10"/>
        </w:rPr>
        <w:t xml:space="preserve"> </w:t>
      </w:r>
      <w:r>
        <w:t>Следует</w:t>
      </w:r>
      <w:r>
        <w:rPr>
          <w:spacing w:val="-10"/>
        </w:rPr>
        <w:t xml:space="preserve"> </w:t>
      </w:r>
      <w:r>
        <w:t>определить</w:t>
      </w:r>
      <w:r>
        <w:rPr>
          <w:spacing w:val="-13"/>
        </w:rPr>
        <w:t xml:space="preserve"> </w:t>
      </w:r>
      <w:r>
        <w:t>площадь</w:t>
      </w:r>
      <w:r>
        <w:rPr>
          <w:spacing w:val="-14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строительство</w:t>
      </w:r>
      <w:r>
        <w:rPr>
          <w:spacing w:val="-9"/>
        </w:rPr>
        <w:t xml:space="preserve"> </w:t>
      </w:r>
      <w:r>
        <w:t>многоэтажного паркинга и его вместимостью машина-мест. Чтобы повысить качество генерального плана нужно учитывать рельеф, положение, размеры земельного участка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сооружения,</w:t>
      </w:r>
      <w:r>
        <w:rPr>
          <w:spacing w:val="45"/>
        </w:rPr>
        <w:t xml:space="preserve"> </w:t>
      </w:r>
      <w:r>
        <w:t>определить</w:t>
      </w:r>
      <w:r>
        <w:rPr>
          <w:spacing w:val="45"/>
        </w:rPr>
        <w:t xml:space="preserve"> </w:t>
      </w:r>
      <w:r>
        <w:t>пути</w:t>
      </w:r>
      <w:r>
        <w:rPr>
          <w:spacing w:val="46"/>
        </w:rPr>
        <w:t xml:space="preserve"> </w:t>
      </w:r>
      <w:r>
        <w:t>въезда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выезда,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возможности</w:t>
      </w:r>
      <w:r>
        <w:rPr>
          <w:spacing w:val="47"/>
        </w:rPr>
        <w:t xml:space="preserve"> </w:t>
      </w:r>
      <w:r>
        <w:t>не</w:t>
      </w:r>
    </w:p>
    <w:p w:rsidR="007B0C8D" w:rsidRDefault="007B0C8D" w:rsidP="007B0C8D">
      <w:pPr>
        <w:jc w:val="both"/>
        <w:sectPr w:rsidR="007B0C8D">
          <w:pgSz w:w="11910" w:h="16840"/>
          <w:pgMar w:top="1040" w:right="340" w:bottom="1240" w:left="1160" w:header="0" w:footer="1051" w:gutter="0"/>
          <w:cols w:space="720"/>
        </w:sectPr>
      </w:pPr>
    </w:p>
    <w:p w:rsidR="007B0C8D" w:rsidRDefault="007B0C8D" w:rsidP="007B0C8D">
      <w:pPr>
        <w:pStyle w:val="a3"/>
        <w:spacing w:before="74"/>
        <w:ind w:left="542" w:right="226"/>
        <w:jc w:val="both"/>
      </w:pPr>
      <w:proofErr w:type="gramStart"/>
      <w:r>
        <w:lastRenderedPageBreak/>
        <w:t>должны</w:t>
      </w:r>
      <w:proofErr w:type="gramEnd"/>
      <w:r>
        <w:rPr>
          <w:spacing w:val="-17"/>
        </w:rPr>
        <w:t xml:space="preserve"> </w:t>
      </w:r>
      <w:r>
        <w:t>быть</w:t>
      </w:r>
      <w:r>
        <w:rPr>
          <w:spacing w:val="-18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объездным</w:t>
      </w:r>
      <w:r>
        <w:rPr>
          <w:spacing w:val="-17"/>
        </w:rPr>
        <w:t xml:space="preserve"> </w:t>
      </w:r>
      <w:r>
        <w:t>путям.</w:t>
      </w:r>
      <w:r>
        <w:rPr>
          <w:spacing w:val="-18"/>
        </w:rPr>
        <w:t xml:space="preserve"> </w:t>
      </w:r>
      <w:r>
        <w:t>Необходимо</w:t>
      </w:r>
      <w:r>
        <w:rPr>
          <w:spacing w:val="-15"/>
        </w:rPr>
        <w:t xml:space="preserve"> </w:t>
      </w:r>
      <w:r>
        <w:t>учитывать</w:t>
      </w:r>
      <w:r>
        <w:rPr>
          <w:spacing w:val="-18"/>
        </w:rPr>
        <w:t xml:space="preserve"> </w:t>
      </w:r>
      <w:r>
        <w:t>при</w:t>
      </w:r>
      <w:r>
        <w:rPr>
          <w:spacing w:val="-17"/>
        </w:rPr>
        <w:t xml:space="preserve"> </w:t>
      </w:r>
      <w:r>
        <w:t>проектированиях многоэтажных паркингов, что в часы пик неудобство могут привести выездные и въездные группы многоэтажного паркинга, чтобы обеспечить сбалансированную нагрузку на территории многоэтажного паркинга, необходимо предусмотреть парковочную</w:t>
      </w:r>
      <w:r>
        <w:rPr>
          <w:spacing w:val="-6"/>
        </w:rPr>
        <w:t xml:space="preserve"> </w:t>
      </w:r>
      <w:r>
        <w:t>площадку.</w:t>
      </w:r>
    </w:p>
    <w:p w:rsidR="007B0C8D" w:rsidRDefault="007B0C8D" w:rsidP="007B0C8D">
      <w:pPr>
        <w:pStyle w:val="a3"/>
        <w:rPr>
          <w:sz w:val="30"/>
        </w:rPr>
      </w:pPr>
    </w:p>
    <w:p w:rsidR="007B0C8D" w:rsidRDefault="007B0C8D" w:rsidP="007B0C8D">
      <w:pPr>
        <w:pStyle w:val="a3"/>
        <w:spacing w:before="3"/>
        <w:rPr>
          <w:sz w:val="26"/>
        </w:rPr>
      </w:pPr>
    </w:p>
    <w:p w:rsidR="007B0C8D" w:rsidRDefault="007B0C8D" w:rsidP="007B0C8D">
      <w:pPr>
        <w:pStyle w:val="a3"/>
        <w:ind w:left="1261"/>
      </w:pPr>
      <w:r>
        <w:t>1.4. Анализ потребности в местах хранения</w:t>
      </w:r>
    </w:p>
    <w:p w:rsidR="007B0C8D" w:rsidRDefault="007B0C8D" w:rsidP="007B0C8D">
      <w:pPr>
        <w:pStyle w:val="a3"/>
        <w:spacing w:before="10"/>
        <w:rPr>
          <w:sz w:val="27"/>
        </w:rPr>
      </w:pPr>
    </w:p>
    <w:p w:rsidR="007B0C8D" w:rsidRDefault="007B0C8D" w:rsidP="007B0C8D">
      <w:pPr>
        <w:pStyle w:val="a3"/>
        <w:spacing w:before="1"/>
        <w:ind w:left="542" w:right="221" w:firstLine="719"/>
        <w:jc w:val="both"/>
      </w:pPr>
      <w:r>
        <w:t>При наличии зданий назначение которых может быть различного типа, соотношение и потребность полезной площади и числом парковочных мест зависит от назначения здания. (Таблица 1.)</w:t>
      </w:r>
    </w:p>
    <w:p w:rsidR="007B0C8D" w:rsidRDefault="007B0C8D" w:rsidP="007B0C8D">
      <w:pPr>
        <w:pStyle w:val="a3"/>
        <w:spacing w:before="1"/>
      </w:pPr>
    </w:p>
    <w:p w:rsidR="007B0C8D" w:rsidRDefault="007B0C8D" w:rsidP="007B0C8D">
      <w:pPr>
        <w:pStyle w:val="a3"/>
        <w:ind w:left="1250"/>
      </w:pPr>
      <w:r>
        <w:t>Таблица 1 – Парковочные места</w:t>
      </w:r>
    </w:p>
    <w:p w:rsidR="007B0C8D" w:rsidRDefault="007B0C8D" w:rsidP="007B0C8D">
      <w:pPr>
        <w:pStyle w:val="a3"/>
        <w:spacing w:before="10"/>
        <w:rPr>
          <w:sz w:val="17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4006"/>
        <w:gridCol w:w="3163"/>
        <w:gridCol w:w="1761"/>
      </w:tblGrid>
      <w:tr w:rsidR="007B0C8D" w:rsidTr="00A22BBC">
        <w:trPr>
          <w:trHeight w:val="966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ind w:left="107" w:right="183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spacing w:before="4" w:line="322" w:lineRule="exact"/>
              <w:ind w:left="105" w:right="99"/>
              <w:jc w:val="both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Сооружения, рекреационные территории, объекты отдыха и т.д.</w:t>
            </w:r>
          </w:p>
        </w:tc>
        <w:tc>
          <w:tcPr>
            <w:tcW w:w="3163" w:type="dxa"/>
          </w:tcPr>
          <w:p w:rsidR="007B0C8D" w:rsidRPr="007B0C8D" w:rsidRDefault="007B0C8D" w:rsidP="00A22BBC">
            <w:pPr>
              <w:pStyle w:val="TableParagraph"/>
              <w:spacing w:before="11"/>
              <w:rPr>
                <w:sz w:val="27"/>
                <w:lang w:val="ru-RU"/>
              </w:rPr>
            </w:pPr>
          </w:p>
          <w:p w:rsidR="007B0C8D" w:rsidRDefault="007B0C8D" w:rsidP="00A22BBC">
            <w:pPr>
              <w:pStyle w:val="TableParagraph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Ед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расчета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before="4" w:line="322" w:lineRule="exact"/>
              <w:ind w:left="109" w:right="602"/>
              <w:rPr>
                <w:sz w:val="28"/>
              </w:rPr>
            </w:pPr>
            <w:proofErr w:type="spellStart"/>
            <w:r>
              <w:rPr>
                <w:sz w:val="28"/>
              </w:rPr>
              <w:t>Число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машина</w:t>
            </w:r>
            <w:proofErr w:type="spellEnd"/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мест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ед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7B0C8D" w:rsidTr="00A22BBC">
        <w:trPr>
          <w:trHeight w:val="961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spacing w:line="319" w:lineRule="exact"/>
              <w:ind w:left="105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Учреждения управления</w:t>
            </w:r>
          </w:p>
          <w:p w:rsidR="007B0C8D" w:rsidRPr="007B0C8D" w:rsidRDefault="007B0C8D" w:rsidP="00A22BBC">
            <w:pPr>
              <w:pStyle w:val="TableParagraph"/>
              <w:spacing w:line="322" w:lineRule="exact"/>
              <w:ind w:left="105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-местного значения</w:t>
            </w:r>
          </w:p>
          <w:p w:rsidR="007B0C8D" w:rsidRPr="007B0C8D" w:rsidRDefault="007B0C8D" w:rsidP="00A22BBC">
            <w:pPr>
              <w:pStyle w:val="TableParagraph"/>
              <w:spacing w:line="301" w:lineRule="exact"/>
              <w:ind w:left="105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-государственного значения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tabs>
                <w:tab w:val="left" w:pos="815"/>
                <w:tab w:val="left" w:pos="2084"/>
                <w:tab w:val="left" w:pos="2921"/>
              </w:tabs>
              <w:ind w:left="106" w:right="96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рабочих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мест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в </w:t>
            </w:r>
            <w:proofErr w:type="spellStart"/>
            <w:r>
              <w:rPr>
                <w:sz w:val="28"/>
              </w:rPr>
              <w:t>среднем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before="7"/>
              <w:rPr>
                <w:sz w:val="27"/>
              </w:rPr>
            </w:pPr>
          </w:p>
          <w:p w:rsidR="007B0C8D" w:rsidRDefault="007B0C8D" w:rsidP="00A22BBC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</w:tr>
      <w:tr w:rsidR="007B0C8D" w:rsidTr="00A22BBC">
        <w:trPr>
          <w:trHeight w:val="645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tabs>
                <w:tab w:val="left" w:pos="2322"/>
              </w:tabs>
              <w:spacing w:before="2" w:line="324" w:lineRule="exact"/>
              <w:ind w:left="105" w:right="98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Проектные</w:t>
            </w:r>
            <w:r w:rsidRPr="007B0C8D">
              <w:rPr>
                <w:sz w:val="28"/>
                <w:lang w:val="ru-RU"/>
              </w:rPr>
              <w:tab/>
            </w:r>
            <w:r w:rsidRPr="007B0C8D">
              <w:rPr>
                <w:spacing w:val="-1"/>
                <w:sz w:val="28"/>
                <w:lang w:val="ru-RU"/>
              </w:rPr>
              <w:t xml:space="preserve">организации, </w:t>
            </w:r>
            <w:r w:rsidRPr="007B0C8D">
              <w:rPr>
                <w:sz w:val="28"/>
                <w:lang w:val="ru-RU"/>
              </w:rPr>
              <w:t>Высшие учебные</w:t>
            </w:r>
            <w:r w:rsidRPr="007B0C8D">
              <w:rPr>
                <w:spacing w:val="-1"/>
                <w:sz w:val="28"/>
                <w:lang w:val="ru-RU"/>
              </w:rPr>
              <w:t xml:space="preserve"> </w:t>
            </w:r>
            <w:r w:rsidRPr="007B0C8D">
              <w:rPr>
                <w:sz w:val="28"/>
                <w:lang w:val="ru-RU"/>
              </w:rPr>
              <w:t>заведения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tabs>
                <w:tab w:val="left" w:pos="815"/>
                <w:tab w:val="left" w:pos="2084"/>
                <w:tab w:val="left" w:pos="2921"/>
              </w:tabs>
              <w:spacing w:before="2" w:line="324" w:lineRule="exact"/>
              <w:ind w:left="106" w:right="96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рабочих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мест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7"/>
                <w:sz w:val="28"/>
              </w:rPr>
              <w:t xml:space="preserve">в </w:t>
            </w:r>
            <w:proofErr w:type="spellStart"/>
            <w:r>
              <w:rPr>
                <w:sz w:val="28"/>
              </w:rPr>
              <w:t>среднем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</w:tr>
      <w:tr w:rsidR="007B0C8D" w:rsidTr="00A22BBC">
        <w:trPr>
          <w:trHeight w:val="637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tabs>
                <w:tab w:val="left" w:pos="1925"/>
              </w:tabs>
              <w:spacing w:line="317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Предприятия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промышленного</w:t>
            </w:r>
            <w:proofErr w:type="spellEnd"/>
          </w:p>
          <w:p w:rsidR="007B0C8D" w:rsidRDefault="007B0C8D" w:rsidP="00A22BBC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характера</w:t>
            </w:r>
            <w:proofErr w:type="spellEnd"/>
          </w:p>
        </w:tc>
        <w:tc>
          <w:tcPr>
            <w:tcW w:w="3163" w:type="dxa"/>
          </w:tcPr>
          <w:p w:rsidR="007B0C8D" w:rsidRPr="007B0C8D" w:rsidRDefault="007B0C8D" w:rsidP="00A22BBC">
            <w:pPr>
              <w:pStyle w:val="TableParagraph"/>
              <w:spacing w:line="317" w:lineRule="exact"/>
              <w:ind w:left="106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100 рабочих мест в двух</w:t>
            </w:r>
          </w:p>
          <w:p w:rsidR="007B0C8D" w:rsidRPr="007B0C8D" w:rsidRDefault="007B0C8D" w:rsidP="00A22BBC">
            <w:pPr>
              <w:pStyle w:val="TableParagraph"/>
              <w:spacing w:line="301" w:lineRule="exact"/>
              <w:ind w:left="106"/>
              <w:rPr>
                <w:sz w:val="28"/>
                <w:lang w:val="ru-RU"/>
              </w:rPr>
            </w:pPr>
            <w:proofErr w:type="gramStart"/>
            <w:r w:rsidRPr="007B0C8D">
              <w:rPr>
                <w:sz w:val="28"/>
                <w:lang w:val="ru-RU"/>
              </w:rPr>
              <w:t>смежных</w:t>
            </w:r>
            <w:proofErr w:type="gramEnd"/>
            <w:r w:rsidRPr="007B0C8D">
              <w:rPr>
                <w:sz w:val="28"/>
                <w:lang w:val="ru-RU"/>
              </w:rPr>
              <w:t xml:space="preserve"> сменах</w:t>
            </w:r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7-10</w:t>
            </w:r>
          </w:p>
        </w:tc>
      </w:tr>
      <w:tr w:rsidR="007B0C8D" w:rsidTr="00A22BBC">
        <w:trPr>
          <w:trHeight w:val="645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tabs>
                <w:tab w:val="left" w:pos="2754"/>
              </w:tabs>
              <w:spacing w:before="4" w:line="322" w:lineRule="exact"/>
              <w:ind w:left="105" w:right="99"/>
              <w:rPr>
                <w:sz w:val="28"/>
              </w:rPr>
            </w:pPr>
            <w:proofErr w:type="spellStart"/>
            <w:r>
              <w:rPr>
                <w:sz w:val="28"/>
              </w:rPr>
              <w:t>Больницы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4"/>
                <w:sz w:val="28"/>
              </w:rPr>
              <w:t>роддомы</w:t>
            </w:r>
            <w:proofErr w:type="spellEnd"/>
            <w:r>
              <w:rPr>
                <w:spacing w:val="-4"/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поликлиники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коек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3-5</w:t>
            </w:r>
          </w:p>
        </w:tc>
      </w:tr>
      <w:tr w:rsidR="007B0C8D" w:rsidTr="00A22BBC">
        <w:trPr>
          <w:trHeight w:val="640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before="1" w:line="322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Спортивные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сооружения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500 </w:t>
            </w:r>
            <w:proofErr w:type="spellStart"/>
            <w:r>
              <w:rPr>
                <w:sz w:val="28"/>
              </w:rPr>
              <w:t>мест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150 </w:t>
            </w:r>
            <w:proofErr w:type="spellStart"/>
            <w:r>
              <w:rPr>
                <w:sz w:val="28"/>
              </w:rPr>
              <w:t>мест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3-5</w:t>
            </w:r>
          </w:p>
        </w:tc>
      </w:tr>
      <w:tr w:rsidR="007B0C8D" w:rsidTr="00A22BBC">
        <w:trPr>
          <w:trHeight w:val="640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tabs>
                <w:tab w:val="left" w:pos="3121"/>
              </w:tabs>
              <w:spacing w:line="317" w:lineRule="exact"/>
              <w:ind w:left="105"/>
              <w:rPr>
                <w:sz w:val="28"/>
                <w:lang w:val="ru-RU"/>
              </w:rPr>
            </w:pPr>
            <w:proofErr w:type="gramStart"/>
            <w:r w:rsidRPr="007B0C8D">
              <w:rPr>
                <w:sz w:val="28"/>
                <w:lang w:val="ru-RU"/>
              </w:rPr>
              <w:t>Кинотеатры,</w:t>
            </w:r>
            <w:r w:rsidRPr="007B0C8D">
              <w:rPr>
                <w:sz w:val="28"/>
                <w:lang w:val="ru-RU"/>
              </w:rPr>
              <w:tab/>
            </w:r>
            <w:proofErr w:type="gramEnd"/>
            <w:r w:rsidRPr="007B0C8D">
              <w:rPr>
                <w:sz w:val="28"/>
                <w:lang w:val="ru-RU"/>
              </w:rPr>
              <w:t>музей,</w:t>
            </w:r>
          </w:p>
          <w:p w:rsidR="007B0C8D" w:rsidRPr="007B0C8D" w:rsidRDefault="007B0C8D" w:rsidP="00A22BBC">
            <w:pPr>
              <w:pStyle w:val="TableParagraph"/>
              <w:spacing w:line="303" w:lineRule="exact"/>
              <w:ind w:left="105"/>
              <w:rPr>
                <w:sz w:val="28"/>
                <w:lang w:val="ru-RU"/>
              </w:rPr>
            </w:pPr>
            <w:proofErr w:type="gramStart"/>
            <w:r w:rsidRPr="007B0C8D">
              <w:rPr>
                <w:sz w:val="28"/>
                <w:lang w:val="ru-RU"/>
              </w:rPr>
              <w:t>выставочные</w:t>
            </w:r>
            <w:proofErr w:type="gramEnd"/>
            <w:r w:rsidRPr="007B0C8D">
              <w:rPr>
                <w:sz w:val="28"/>
                <w:lang w:val="ru-RU"/>
              </w:rPr>
              <w:t xml:space="preserve"> центры, цирки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100</w:t>
            </w:r>
            <w:r>
              <w:rPr>
                <w:spacing w:val="6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посетителей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</w:tr>
      <w:tr w:rsidR="007B0C8D" w:rsidTr="00A22BBC">
        <w:trPr>
          <w:trHeight w:val="642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tabs>
                <w:tab w:val="left" w:pos="1534"/>
                <w:tab w:val="left" w:pos="2755"/>
              </w:tabs>
              <w:spacing w:before="3" w:line="322" w:lineRule="exact"/>
              <w:ind w:left="105" w:right="99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Торговые</w:t>
            </w:r>
            <w:r w:rsidRPr="007B0C8D">
              <w:rPr>
                <w:sz w:val="28"/>
                <w:lang w:val="ru-RU"/>
              </w:rPr>
              <w:tab/>
            </w:r>
            <w:proofErr w:type="gramStart"/>
            <w:r w:rsidRPr="007B0C8D">
              <w:rPr>
                <w:sz w:val="28"/>
                <w:lang w:val="ru-RU"/>
              </w:rPr>
              <w:t>центры,</w:t>
            </w:r>
            <w:r w:rsidRPr="007B0C8D">
              <w:rPr>
                <w:sz w:val="28"/>
                <w:lang w:val="ru-RU"/>
              </w:rPr>
              <w:tab/>
            </w:r>
            <w:proofErr w:type="gramEnd"/>
            <w:r w:rsidRPr="007B0C8D">
              <w:rPr>
                <w:spacing w:val="-4"/>
                <w:sz w:val="28"/>
                <w:lang w:val="ru-RU"/>
              </w:rPr>
              <w:t xml:space="preserve">магазины </w:t>
            </w:r>
            <w:r w:rsidRPr="007B0C8D">
              <w:rPr>
                <w:sz w:val="28"/>
                <w:lang w:val="ru-RU"/>
              </w:rPr>
              <w:t>более 200 м</w:t>
            </w:r>
            <w:r w:rsidRPr="007B0C8D">
              <w:rPr>
                <w:sz w:val="28"/>
                <w:vertAlign w:val="superscript"/>
                <w:lang w:val="ru-RU"/>
              </w:rPr>
              <w:t>2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100 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</w:tr>
      <w:tr w:rsidR="007B0C8D" w:rsidTr="00A22BBC">
        <w:trPr>
          <w:trHeight w:val="317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297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line="297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Торговые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рынки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297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50 </w:t>
            </w:r>
            <w:proofErr w:type="spellStart"/>
            <w:r>
              <w:rPr>
                <w:sz w:val="28"/>
              </w:rPr>
              <w:t>мест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торговли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297" w:lineRule="exact"/>
              <w:ind w:left="109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</w:tr>
      <w:tr w:rsidR="007B0C8D" w:rsidTr="00A22BBC">
        <w:trPr>
          <w:trHeight w:val="645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tabs>
                <w:tab w:val="left" w:pos="1617"/>
                <w:tab w:val="left" w:pos="2641"/>
              </w:tabs>
              <w:spacing w:before="6" w:line="322" w:lineRule="exact"/>
              <w:ind w:left="105" w:right="98"/>
              <w:rPr>
                <w:sz w:val="28"/>
                <w:lang w:val="ru-RU"/>
              </w:rPr>
            </w:pPr>
            <w:r w:rsidRPr="007B0C8D">
              <w:rPr>
                <w:sz w:val="28"/>
                <w:lang w:val="ru-RU"/>
              </w:rPr>
              <w:t>Кофе</w:t>
            </w:r>
            <w:r w:rsidRPr="007B0C8D">
              <w:rPr>
                <w:sz w:val="28"/>
                <w:lang w:val="ru-RU"/>
              </w:rPr>
              <w:tab/>
              <w:t>и</w:t>
            </w:r>
            <w:r w:rsidRPr="007B0C8D">
              <w:rPr>
                <w:sz w:val="28"/>
                <w:lang w:val="ru-RU"/>
              </w:rPr>
              <w:tab/>
            </w:r>
            <w:r w:rsidRPr="007B0C8D">
              <w:rPr>
                <w:spacing w:val="-3"/>
                <w:sz w:val="28"/>
                <w:lang w:val="ru-RU"/>
              </w:rPr>
              <w:t xml:space="preserve">рестораны </w:t>
            </w:r>
            <w:r w:rsidRPr="007B0C8D">
              <w:rPr>
                <w:sz w:val="28"/>
                <w:lang w:val="ru-RU"/>
              </w:rPr>
              <w:t>общественного значения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before="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мест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20-25</w:t>
            </w:r>
          </w:p>
        </w:tc>
      </w:tr>
      <w:tr w:rsidR="007B0C8D" w:rsidTr="00A22BBC">
        <w:trPr>
          <w:trHeight w:val="316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Гостиницы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296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мест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296" w:lineRule="exact"/>
              <w:ind w:left="109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</w:tr>
      <w:tr w:rsidR="007B0C8D" w:rsidTr="00A22BBC">
        <w:trPr>
          <w:trHeight w:val="321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Авто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вокзалы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пассажиров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</w:tr>
      <w:tr w:rsidR="007B0C8D" w:rsidTr="00A22BBC">
        <w:trPr>
          <w:trHeight w:val="645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4006" w:type="dxa"/>
          </w:tcPr>
          <w:p w:rsidR="007B0C8D" w:rsidRPr="007B0C8D" w:rsidRDefault="007B0C8D" w:rsidP="00A22BBC">
            <w:pPr>
              <w:pStyle w:val="TableParagraph"/>
              <w:tabs>
                <w:tab w:val="left" w:pos="1170"/>
                <w:tab w:val="left" w:pos="2175"/>
                <w:tab w:val="left" w:pos="2566"/>
                <w:tab w:val="left" w:pos="3482"/>
              </w:tabs>
              <w:spacing w:before="6" w:line="322" w:lineRule="exact"/>
              <w:ind w:left="105" w:right="98"/>
              <w:rPr>
                <w:sz w:val="28"/>
                <w:lang w:val="ru-RU"/>
              </w:rPr>
            </w:pPr>
            <w:proofErr w:type="gramStart"/>
            <w:r w:rsidRPr="007B0C8D">
              <w:rPr>
                <w:sz w:val="28"/>
                <w:lang w:val="ru-RU"/>
              </w:rPr>
              <w:t>Парки,</w:t>
            </w:r>
            <w:r w:rsidRPr="007B0C8D">
              <w:rPr>
                <w:sz w:val="28"/>
                <w:lang w:val="ru-RU"/>
              </w:rPr>
              <w:tab/>
            </w:r>
            <w:proofErr w:type="gramEnd"/>
            <w:r w:rsidRPr="007B0C8D">
              <w:rPr>
                <w:sz w:val="28"/>
                <w:lang w:val="ru-RU"/>
              </w:rPr>
              <w:t>пляжи</w:t>
            </w:r>
            <w:r w:rsidRPr="007B0C8D">
              <w:rPr>
                <w:sz w:val="28"/>
                <w:lang w:val="ru-RU"/>
              </w:rPr>
              <w:tab/>
              <w:t>и</w:t>
            </w:r>
            <w:r w:rsidRPr="007B0C8D">
              <w:rPr>
                <w:sz w:val="28"/>
                <w:lang w:val="ru-RU"/>
              </w:rPr>
              <w:tab/>
              <w:t>места</w:t>
            </w:r>
            <w:r w:rsidRPr="007B0C8D">
              <w:rPr>
                <w:sz w:val="28"/>
                <w:lang w:val="ru-RU"/>
              </w:rPr>
              <w:tab/>
            </w:r>
            <w:r w:rsidRPr="007B0C8D">
              <w:rPr>
                <w:spacing w:val="-7"/>
                <w:sz w:val="28"/>
                <w:lang w:val="ru-RU"/>
              </w:rPr>
              <w:t xml:space="preserve">для </w:t>
            </w:r>
            <w:r w:rsidRPr="007B0C8D">
              <w:rPr>
                <w:sz w:val="28"/>
                <w:lang w:val="ru-RU"/>
              </w:rPr>
              <w:t>отдыха</w:t>
            </w:r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before="2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посетителей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</w:tr>
      <w:tr w:rsidR="007B0C8D" w:rsidTr="00A22BBC">
        <w:trPr>
          <w:trHeight w:val="316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296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Заповедники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z w:val="28"/>
              </w:rPr>
              <w:t>лесопарки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296" w:lineRule="exact"/>
              <w:ind w:left="106"/>
              <w:rPr>
                <w:sz w:val="28"/>
              </w:rPr>
            </w:pPr>
            <w:r>
              <w:rPr>
                <w:sz w:val="28"/>
              </w:rPr>
              <w:t xml:space="preserve">100 </w:t>
            </w:r>
            <w:proofErr w:type="spellStart"/>
            <w:r>
              <w:rPr>
                <w:sz w:val="28"/>
              </w:rPr>
              <w:t>посетителей</w:t>
            </w:r>
            <w:proofErr w:type="spellEnd"/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296" w:lineRule="exact"/>
              <w:ind w:left="109"/>
              <w:rPr>
                <w:sz w:val="28"/>
              </w:rPr>
            </w:pPr>
            <w:r>
              <w:rPr>
                <w:sz w:val="28"/>
              </w:rPr>
              <w:t>7-10</w:t>
            </w:r>
          </w:p>
        </w:tc>
      </w:tr>
      <w:tr w:rsidR="007B0C8D" w:rsidTr="00A22BBC">
        <w:trPr>
          <w:trHeight w:val="323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006" w:type="dxa"/>
          </w:tcPr>
          <w:p w:rsidR="007B0C8D" w:rsidRDefault="007B0C8D" w:rsidP="00A22BBC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База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кратковременного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отдыха</w:t>
            </w:r>
            <w:proofErr w:type="spellEnd"/>
          </w:p>
        </w:tc>
        <w:tc>
          <w:tcPr>
            <w:tcW w:w="3163" w:type="dxa"/>
          </w:tcPr>
          <w:p w:rsidR="007B0C8D" w:rsidRDefault="007B0C8D" w:rsidP="00A22BBC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>
              <w:rPr>
                <w:sz w:val="28"/>
              </w:rPr>
              <w:t>«-»</w:t>
            </w:r>
          </w:p>
        </w:tc>
        <w:tc>
          <w:tcPr>
            <w:tcW w:w="1761" w:type="dxa"/>
          </w:tcPr>
          <w:p w:rsidR="007B0C8D" w:rsidRDefault="007B0C8D" w:rsidP="00A22BBC">
            <w:pPr>
              <w:pStyle w:val="TableParagraph"/>
              <w:spacing w:line="304" w:lineRule="exact"/>
              <w:ind w:left="109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</w:tr>
    </w:tbl>
    <w:p w:rsidR="007B0C8D" w:rsidRDefault="007B0C8D" w:rsidP="007B0C8D">
      <w:pPr>
        <w:spacing w:line="304" w:lineRule="exact"/>
        <w:rPr>
          <w:sz w:val="28"/>
        </w:rPr>
        <w:sectPr w:rsidR="007B0C8D">
          <w:pgSz w:w="11910" w:h="16840"/>
          <w:pgMar w:top="1040" w:right="340" w:bottom="1240" w:left="1160" w:header="0" w:footer="1051" w:gutter="0"/>
          <w:cols w:space="720"/>
        </w:sectPr>
      </w:pPr>
    </w:p>
    <w:p w:rsidR="007B0C8D" w:rsidRDefault="007B0C8D" w:rsidP="007B0C8D">
      <w:pPr>
        <w:pStyle w:val="a3"/>
        <w:spacing w:before="74"/>
        <w:ind w:left="1250"/>
      </w:pPr>
      <w:r>
        <w:lastRenderedPageBreak/>
        <w:t>Продолжение таблицы 1</w:t>
      </w:r>
    </w:p>
    <w:p w:rsidR="007B0C8D" w:rsidRDefault="007B0C8D" w:rsidP="007B0C8D">
      <w:pPr>
        <w:pStyle w:val="a3"/>
        <w:spacing w:before="2"/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4016"/>
        <w:gridCol w:w="3154"/>
        <w:gridCol w:w="1762"/>
      </w:tblGrid>
      <w:tr w:rsidR="007B0C8D" w:rsidTr="00A22BBC">
        <w:trPr>
          <w:trHeight w:val="964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4016" w:type="dxa"/>
          </w:tcPr>
          <w:p w:rsidR="007B0C8D" w:rsidRDefault="007B0C8D" w:rsidP="00A22BBC">
            <w:pPr>
              <w:pStyle w:val="TableParagraph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Мотели</w:t>
            </w:r>
            <w:proofErr w:type="spellEnd"/>
          </w:p>
        </w:tc>
        <w:tc>
          <w:tcPr>
            <w:tcW w:w="3154" w:type="dxa"/>
          </w:tcPr>
          <w:p w:rsidR="007B0C8D" w:rsidRDefault="007B0C8D" w:rsidP="00A22BBC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«-»</w:t>
            </w:r>
          </w:p>
        </w:tc>
        <w:tc>
          <w:tcPr>
            <w:tcW w:w="1762" w:type="dxa"/>
          </w:tcPr>
          <w:p w:rsidR="007B0C8D" w:rsidRDefault="007B0C8D" w:rsidP="00A22BBC">
            <w:pPr>
              <w:pStyle w:val="TableParagraph"/>
              <w:spacing w:before="4" w:line="322" w:lineRule="exact"/>
              <w:ind w:left="108" w:right="86"/>
              <w:rPr>
                <w:sz w:val="28"/>
              </w:rPr>
            </w:pP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расчетной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вместимости</w:t>
            </w:r>
            <w:proofErr w:type="spellEnd"/>
          </w:p>
        </w:tc>
      </w:tr>
      <w:tr w:rsidR="007B0C8D" w:rsidTr="00A22BBC">
        <w:trPr>
          <w:trHeight w:val="317"/>
        </w:trPr>
        <w:tc>
          <w:tcPr>
            <w:tcW w:w="698" w:type="dxa"/>
          </w:tcPr>
          <w:p w:rsidR="007B0C8D" w:rsidRDefault="007B0C8D" w:rsidP="00A22BBC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4016" w:type="dxa"/>
          </w:tcPr>
          <w:p w:rsidR="007B0C8D" w:rsidRDefault="007B0C8D" w:rsidP="00A22BBC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Гостиницы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туристов</w:t>
            </w:r>
            <w:proofErr w:type="spellEnd"/>
          </w:p>
        </w:tc>
        <w:tc>
          <w:tcPr>
            <w:tcW w:w="3154" w:type="dxa"/>
          </w:tcPr>
          <w:p w:rsidR="007B0C8D" w:rsidRDefault="007B0C8D" w:rsidP="00A22BBC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z w:val="28"/>
              </w:rPr>
              <w:t>«-»</w:t>
            </w:r>
          </w:p>
        </w:tc>
        <w:tc>
          <w:tcPr>
            <w:tcW w:w="1762" w:type="dxa"/>
          </w:tcPr>
          <w:p w:rsidR="007B0C8D" w:rsidRDefault="007B0C8D" w:rsidP="00A22BBC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</w:tr>
    </w:tbl>
    <w:p w:rsidR="007B0C8D" w:rsidRDefault="007B0C8D" w:rsidP="007B0C8D">
      <w:pPr>
        <w:pStyle w:val="a3"/>
        <w:spacing w:before="11"/>
        <w:rPr>
          <w:sz w:val="27"/>
        </w:rPr>
      </w:pPr>
    </w:p>
    <w:p w:rsidR="007B0C8D" w:rsidRDefault="007B0C8D" w:rsidP="007B0C8D">
      <w:pPr>
        <w:pStyle w:val="a3"/>
        <w:ind w:left="542" w:right="219" w:firstLine="707"/>
        <w:jc w:val="both"/>
      </w:pPr>
      <w:r>
        <w:t>Потребность в парковках определяется по нормативам зданий, через определенный период времени они пересматриваются и при необходимости устанавливаются заново. В современной плотной застройки жилых районов, административных центрах, при проведении реконструкции города лучший выход – это строительство многоэтажных паркингов наземного и подземного типа.</w:t>
      </w:r>
    </w:p>
    <w:p w:rsidR="00E52A5A" w:rsidRDefault="00E52A5A" w:rsidP="00E52A5A">
      <w:pPr>
        <w:tabs>
          <w:tab w:val="left" w:pos="6870"/>
        </w:tabs>
      </w:pPr>
    </w:p>
    <w:p w:rsidR="00EA45B9" w:rsidRDefault="00EA45B9" w:rsidP="00E52A5A">
      <w:pPr>
        <w:tabs>
          <w:tab w:val="left" w:pos="6870"/>
        </w:tabs>
      </w:pPr>
    </w:p>
    <w:p w:rsidR="00EA45B9" w:rsidRDefault="00EA45B9" w:rsidP="00E52A5A">
      <w:pPr>
        <w:tabs>
          <w:tab w:val="left" w:pos="6870"/>
        </w:tabs>
      </w:pPr>
    </w:p>
    <w:p w:rsidR="00EA45B9" w:rsidRDefault="00EA45B9" w:rsidP="00E52A5A">
      <w:pPr>
        <w:tabs>
          <w:tab w:val="left" w:pos="6870"/>
        </w:tabs>
      </w:pPr>
    </w:p>
    <w:p w:rsidR="00EA45B9" w:rsidRPr="00E52A5A" w:rsidRDefault="00EA45B9" w:rsidP="00E52A5A">
      <w:pPr>
        <w:tabs>
          <w:tab w:val="left" w:pos="6870"/>
        </w:tabs>
      </w:pPr>
      <w:bookmarkStart w:id="1" w:name="_GoBack"/>
      <w:bookmarkEnd w:id="1"/>
    </w:p>
    <w:sectPr w:rsidR="00EA45B9" w:rsidRPr="00E52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905C4"/>
    <w:multiLevelType w:val="hybridMultilevel"/>
    <w:tmpl w:val="AC3615AA"/>
    <w:lvl w:ilvl="0" w:tplc="614E773C">
      <w:numFmt w:val="bullet"/>
      <w:lvlText w:val="-"/>
      <w:lvlJc w:val="left"/>
      <w:pPr>
        <w:ind w:left="14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F6E79C">
      <w:numFmt w:val="bullet"/>
      <w:lvlText w:val="•"/>
      <w:lvlJc w:val="left"/>
      <w:pPr>
        <w:ind w:left="2318" w:hanging="164"/>
      </w:pPr>
      <w:rPr>
        <w:rFonts w:hint="default"/>
        <w:lang w:val="ru-RU" w:eastAsia="en-US" w:bidi="ar-SA"/>
      </w:rPr>
    </w:lvl>
    <w:lvl w:ilvl="2" w:tplc="D286ED9A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3" w:tplc="AE08DF14">
      <w:numFmt w:val="bullet"/>
      <w:lvlText w:val="•"/>
      <w:lvlJc w:val="left"/>
      <w:pPr>
        <w:ind w:left="4115" w:hanging="164"/>
      </w:pPr>
      <w:rPr>
        <w:rFonts w:hint="default"/>
        <w:lang w:val="ru-RU" w:eastAsia="en-US" w:bidi="ar-SA"/>
      </w:rPr>
    </w:lvl>
    <w:lvl w:ilvl="4" w:tplc="A71AFEDE">
      <w:numFmt w:val="bullet"/>
      <w:lvlText w:val="•"/>
      <w:lvlJc w:val="left"/>
      <w:pPr>
        <w:ind w:left="5014" w:hanging="164"/>
      </w:pPr>
      <w:rPr>
        <w:rFonts w:hint="default"/>
        <w:lang w:val="ru-RU" w:eastAsia="en-US" w:bidi="ar-SA"/>
      </w:rPr>
    </w:lvl>
    <w:lvl w:ilvl="5" w:tplc="1DDE427E">
      <w:numFmt w:val="bullet"/>
      <w:lvlText w:val="•"/>
      <w:lvlJc w:val="left"/>
      <w:pPr>
        <w:ind w:left="5913" w:hanging="164"/>
      </w:pPr>
      <w:rPr>
        <w:rFonts w:hint="default"/>
        <w:lang w:val="ru-RU" w:eastAsia="en-US" w:bidi="ar-SA"/>
      </w:rPr>
    </w:lvl>
    <w:lvl w:ilvl="6" w:tplc="46B859E6">
      <w:numFmt w:val="bullet"/>
      <w:lvlText w:val="•"/>
      <w:lvlJc w:val="left"/>
      <w:pPr>
        <w:ind w:left="6811" w:hanging="164"/>
      </w:pPr>
      <w:rPr>
        <w:rFonts w:hint="default"/>
        <w:lang w:val="ru-RU" w:eastAsia="en-US" w:bidi="ar-SA"/>
      </w:rPr>
    </w:lvl>
    <w:lvl w:ilvl="7" w:tplc="67DCBE16">
      <w:numFmt w:val="bullet"/>
      <w:lvlText w:val="•"/>
      <w:lvlJc w:val="left"/>
      <w:pPr>
        <w:ind w:left="7710" w:hanging="164"/>
      </w:pPr>
      <w:rPr>
        <w:rFonts w:hint="default"/>
        <w:lang w:val="ru-RU" w:eastAsia="en-US" w:bidi="ar-SA"/>
      </w:rPr>
    </w:lvl>
    <w:lvl w:ilvl="8" w:tplc="DD4C5B7C">
      <w:numFmt w:val="bullet"/>
      <w:lvlText w:val="•"/>
      <w:lvlJc w:val="left"/>
      <w:pPr>
        <w:ind w:left="8609" w:hanging="164"/>
      </w:pPr>
      <w:rPr>
        <w:rFonts w:hint="default"/>
        <w:lang w:val="ru-RU" w:eastAsia="en-US" w:bidi="ar-SA"/>
      </w:rPr>
    </w:lvl>
  </w:abstractNum>
  <w:abstractNum w:abstractNumId="1">
    <w:nsid w:val="0C60785A"/>
    <w:multiLevelType w:val="multilevel"/>
    <w:tmpl w:val="0C72DDC8"/>
    <w:lvl w:ilvl="0">
      <w:start w:val="1"/>
      <w:numFmt w:val="decimal"/>
      <w:lvlText w:val="%1"/>
      <w:lvlJc w:val="left"/>
      <w:pPr>
        <w:ind w:left="1742" w:hanging="49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4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42" w:hanging="695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65" w:hanging="6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8" w:hanging="6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1" w:hanging="6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4" w:hanging="6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7" w:hanging="6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695"/>
      </w:pPr>
      <w:rPr>
        <w:rFonts w:hint="default"/>
        <w:lang w:val="ru-RU" w:eastAsia="en-US" w:bidi="ar-SA"/>
      </w:rPr>
    </w:lvl>
  </w:abstractNum>
  <w:abstractNum w:abstractNumId="2">
    <w:nsid w:val="435677F0"/>
    <w:multiLevelType w:val="multilevel"/>
    <w:tmpl w:val="AE2E90C2"/>
    <w:lvl w:ilvl="0">
      <w:start w:val="4"/>
      <w:numFmt w:val="decimal"/>
      <w:lvlText w:val="%1"/>
      <w:lvlJc w:val="left"/>
      <w:pPr>
        <w:ind w:left="1640" w:hanging="99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640" w:hanging="9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"/>
      <w:lvlJc w:val="left"/>
      <w:pPr>
        <w:ind w:left="1461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1672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3.%4.%5"/>
      <w:lvlJc w:val="left"/>
      <w:pPr>
        <w:ind w:left="188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301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22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43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4" w:hanging="6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059"/>
    <w:rsid w:val="007B0C8D"/>
    <w:rsid w:val="00D66059"/>
    <w:rsid w:val="00DC170A"/>
    <w:rsid w:val="00E52A5A"/>
    <w:rsid w:val="00EA45B9"/>
    <w:rsid w:val="00F2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9A54B-8BE8-4D0D-933E-0E0D6DAD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B0C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B0C8D"/>
    <w:pPr>
      <w:spacing w:before="74"/>
      <w:ind w:left="75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B0C8D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B0C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B0C8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B0C8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B0C8D"/>
    <w:pPr>
      <w:ind w:left="542" w:hanging="164"/>
    </w:pPr>
  </w:style>
  <w:style w:type="paragraph" w:customStyle="1" w:styleId="TableParagraph">
    <w:name w:val="Table Paragraph"/>
    <w:basedOn w:val="a"/>
    <w:uiPriority w:val="1"/>
    <w:qFormat/>
    <w:rsid w:val="007B0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1424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7</cp:revision>
  <dcterms:created xsi:type="dcterms:W3CDTF">2021-03-24T07:19:00Z</dcterms:created>
  <dcterms:modified xsi:type="dcterms:W3CDTF">2021-03-24T08:04:00Z</dcterms:modified>
</cp:coreProperties>
</file>